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FE2D7">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 w:val="44"/>
          <w:szCs w:val="160"/>
          <w:highlight w:val="none"/>
          <w:lang w:val="en-US" w:eastAsia="zh-CN" w:bidi="ar-SA"/>
        </w:rPr>
      </w:pPr>
      <w:r>
        <w:rPr>
          <w:rFonts w:hint="default" w:ascii="Times New Roman" w:hAnsi="Times New Roman" w:eastAsia="方正小标宋简体" w:cs="Times New Roman"/>
          <w:b w:val="0"/>
          <w:bCs w:val="0"/>
          <w:kern w:val="2"/>
          <w:sz w:val="44"/>
          <w:szCs w:val="160"/>
          <w:highlight w:val="none"/>
          <w:lang w:val="en-US" w:eastAsia="zh-CN" w:bidi="ar-SA"/>
        </w:rPr>
        <w:t>中华药港核心区教育培训、生活配套区项目人防门询价函</w:t>
      </w:r>
    </w:p>
    <w:p w14:paraId="74BB47BA">
      <w:pPr>
        <w:pStyle w:val="4"/>
        <w:shd w:val="clear" w:color="auto" w:fill="FFFFFF"/>
        <w:spacing w:after="64" w:line="446" w:lineRule="atLeast"/>
        <w:ind w:firstLine="480" w:firstLineChars="200"/>
        <w:rPr>
          <w:rFonts w:hint="default" w:ascii="Times New Roman" w:hAnsi="Times New Roman" w:cs="Times New Roman"/>
          <w:highlight w:val="none"/>
        </w:rPr>
      </w:pPr>
    </w:p>
    <w:p w14:paraId="35A5967A">
      <w:pPr>
        <w:pStyle w:val="4"/>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华药港核心区教育培训、生活配套区项目根据进度要求，现需要确定人防门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567号药港中央餐厅二楼（联系人：高先生 电话：0518-80213028）。</w:t>
      </w:r>
    </w:p>
    <w:p w14:paraId="23DF7D05">
      <w:pPr>
        <w:pStyle w:val="4"/>
        <w:shd w:val="clear" w:color="auto" w:fill="FFFFFF"/>
        <w:spacing w:after="64" w:line="446" w:lineRule="atLeast"/>
        <w:ind w:firstLine="480"/>
        <w:jc w:val="left"/>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报价截止时间：2026年6月1</w:t>
      </w:r>
      <w:r>
        <w:rPr>
          <w:rFonts w:hint="eastAsia" w:ascii="Times New Roman" w:hAnsi="Times New Roman" w:eastAsia="仿宋_GB2312"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日</w:t>
      </w:r>
    </w:p>
    <w:p w14:paraId="675D9E87">
      <w:pPr>
        <w:pStyle w:val="4"/>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中建八局第二建设有限公司</w:t>
      </w:r>
    </w:p>
    <w:p w14:paraId="29CDC681">
      <w:pPr>
        <w:pStyle w:val="4"/>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联系人：申经理 电话：17865161212   </w:t>
      </w:r>
    </w:p>
    <w:p w14:paraId="44F15160">
      <w:pPr>
        <w:pStyle w:val="4"/>
        <w:shd w:val="clear" w:color="auto" w:fill="FFFFFF"/>
        <w:spacing w:after="64" w:line="446" w:lineRule="atLeast"/>
        <w:ind w:firstLine="480"/>
        <w:jc w:val="left"/>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2026年6月</w:t>
      </w:r>
      <w:r>
        <w:rPr>
          <w:rFonts w:hint="eastAsia" w:ascii="Times New Roman" w:hAnsi="Times New Roman" w:eastAsia="仿宋_GB2312" w:cs="Times New Roman"/>
          <w:kern w:val="2"/>
          <w:sz w:val="32"/>
          <w:szCs w:val="32"/>
          <w:highlight w:val="none"/>
          <w:lang w:val="en-US" w:eastAsia="zh-CN" w:bidi="ar-SA"/>
        </w:rPr>
        <w:t>9</w:t>
      </w:r>
      <w:bookmarkStart w:id="0" w:name="_GoBack"/>
      <w:bookmarkEnd w:id="0"/>
      <w:r>
        <w:rPr>
          <w:rFonts w:hint="default" w:ascii="Times New Roman" w:hAnsi="Times New Roman" w:eastAsia="仿宋_GB2312" w:cs="Times New Roman"/>
          <w:kern w:val="2"/>
          <w:sz w:val="32"/>
          <w:szCs w:val="32"/>
          <w:highlight w:val="none"/>
          <w:lang w:val="en-US" w:eastAsia="zh-CN" w:bidi="ar-SA"/>
        </w:rPr>
        <w:t>日</w:t>
      </w:r>
    </w:p>
    <w:p w14:paraId="1DC6C6F7">
      <w:pPr>
        <w:pStyle w:val="4"/>
        <w:shd w:val="clear" w:color="auto" w:fill="FFFFFF"/>
        <w:spacing w:after="64" w:line="446" w:lineRule="atLeast"/>
        <w:ind w:firstLine="480"/>
        <w:jc w:val="left"/>
        <w:rPr>
          <w:rFonts w:hint="default" w:ascii="Times New Roman" w:hAnsi="Times New Roman" w:eastAsia="仿宋_GB2312" w:cs="Times New Roman"/>
          <w:kern w:val="2"/>
          <w:sz w:val="32"/>
          <w:szCs w:val="32"/>
          <w:highlight w:val="none"/>
          <w:lang w:val="en-US" w:eastAsia="zh-CN" w:bidi="ar-SA"/>
        </w:rPr>
      </w:pPr>
    </w:p>
    <w:p w14:paraId="2714BADD">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一、报价说明</w:t>
      </w:r>
    </w:p>
    <w:p w14:paraId="0CB77F6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（1）供货周期要求：自下单日起25日内需发货至指定地点；</w:t>
      </w:r>
    </w:p>
    <w:p w14:paraId="135EF06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（2）报价需包含以下内容：厂家或</w:t>
      </w:r>
      <w:r>
        <w:rPr>
          <w:rFonts w:hint="default" w:ascii="Times New Roman" w:hAnsi="Times New Roman" w:eastAsia="仿宋_GB2312" w:cs="Times New Roman"/>
          <w:kern w:val="2"/>
          <w:sz w:val="32"/>
          <w:szCs w:val="32"/>
          <w:highlight w:val="none"/>
          <w:lang w:val="en-US" w:eastAsia="zh-CN" w:bidi="ar-SA"/>
        </w:rPr>
        <w:t>供货商相关营业执照、国家或行业要求从事本行业所需资料，报价单，财务资金及现金流状况，近五年的业绩证明等相关内容。</w:t>
      </w:r>
    </w:p>
    <w:p w14:paraId="2DBA1A1D">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二、结算及付款方式</w:t>
      </w:r>
    </w:p>
    <w:p w14:paraId="4CD8F61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付款方式及周期：每月底进行过程计量，每两月付至已施工完成部分的60%，工程竣工验收合格后结算已定案、结清往来账务、发票全额开具、履约完毕付至已完工程部分的70%，工程竣工验收合格并经审计后1年内发票全额开具前提下，工程款支付至审核结算总价的 85%，竣工验收合格（以颁发的工程竣工验收证书所载日期为准）满两年且结算完成后付清余款。</w:t>
      </w:r>
    </w:p>
    <w:p w14:paraId="06019856">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三、技术要求</w:t>
      </w:r>
    </w:p>
    <w:p w14:paraId="19C69F5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（1）符合规范、设计文件及国家现行有关产品标准的要求，合格。</w:t>
      </w:r>
    </w:p>
    <w:p w14:paraId="0A054FB3">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四、报价单位要求</w:t>
      </w:r>
    </w:p>
    <w:p w14:paraId="0326FF1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（1）报价单位必须具有独立法人资格。</w:t>
      </w:r>
    </w:p>
    <w:p w14:paraId="5D7F6B7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（2）报价单位具备国家有关部门、行业或公司要求必须取得的质量、计量、安全、环保认证及其他经营许可（营业执照）；在国家有关部门或行业的监督检查中无不良记录，与我公司三年内无不良合作记录。</w:t>
      </w:r>
    </w:p>
    <w:p w14:paraId="687188C8">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（3）本项目预计施工周期为两到三个月，报价单位产能需满足本项目要求。</w:t>
      </w:r>
    </w:p>
    <w:p w14:paraId="59376AE8">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（4）报价单位具有良好的商业信誉和健全的财务会计制度。</w:t>
      </w:r>
    </w:p>
    <w:p w14:paraId="22C6FA6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（5）报价单位未处于被责令停业、投标资格被取消或者财产被接管、冻结和破产状态，能提供财务资金状况和满足本项目供货要求的现金流证明材料。</w:t>
      </w:r>
    </w:p>
    <w:p w14:paraId="4D82F13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（6）报价单位无信访记录且在其他国家有关平台无不良投诉记录或涉及案件。</w:t>
      </w:r>
    </w:p>
    <w:p w14:paraId="09839D4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（7）报价单位至少须提供近五年内一项人防门供货合同。</w:t>
      </w:r>
    </w:p>
    <w:p w14:paraId="7156A62B">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五、报价文件的组成</w:t>
      </w:r>
    </w:p>
    <w:p w14:paraId="28C2202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（1）报价单位相关营业执照、国家或行业要求必须取得的认证及其他经营许可（营业执照）；</w:t>
      </w:r>
    </w:p>
    <w:p w14:paraId="0300BCA7">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w:t>
      </w:r>
    </w:p>
    <w:p w14:paraId="5EB9A947">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（3）授权委托书；</w:t>
      </w:r>
    </w:p>
    <w:p w14:paraId="2D8A0B3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（4）财务资金及现金流状况；</w:t>
      </w:r>
    </w:p>
    <w:p w14:paraId="08B8BD9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（5）至少一项近五年人防门供货合同；</w:t>
      </w:r>
    </w:p>
    <w:p w14:paraId="5FF0BAF5">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（6）以上所有材料均需加盖公章；</w:t>
      </w:r>
    </w:p>
    <w:p w14:paraId="7B8FE7A9">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（7）存有报价单及报价文件电子版的U盘一个。</w:t>
      </w:r>
    </w:p>
    <w:p w14:paraId="5A968E23">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六、特别说明</w:t>
      </w:r>
    </w:p>
    <w:p w14:paraId="7F497D0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（1）订货要求：自下单日起25日内需发货至采购人指定地点；</w:t>
      </w:r>
    </w:p>
    <w:p w14:paraId="287D7EEC">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（2）报价要求：本次报价包含但不限于税费、材料采购、加工、包装、运输、装卸车、运输损耗、运输风险、现场安装、成品保护费用、实施期间涨价风险等。</w:t>
      </w:r>
    </w:p>
    <w:p w14:paraId="23178F0A">
      <w:pPr>
        <w:spacing w:line="560" w:lineRule="exact"/>
        <w:ind w:firstLine="640" w:firstLineChars="200"/>
        <w:rPr>
          <w:rFonts w:hint="default" w:ascii="Times New Roman" w:hAnsi="Times New Roman" w:eastAsia="仿宋_GB2312" w:cs="Times New Roman"/>
          <w:sz w:val="32"/>
          <w:szCs w:val="32"/>
          <w:highlight w:val="none"/>
          <w:lang w:val="en-US" w:eastAsia="zh-CN"/>
        </w:rPr>
      </w:pPr>
    </w:p>
    <w:p w14:paraId="2942699B">
      <w:pPr>
        <w:spacing w:line="560" w:lineRule="exact"/>
        <w:ind w:firstLine="640" w:firstLineChars="200"/>
        <w:rPr>
          <w:rFonts w:hint="default" w:ascii="Times New Roman" w:hAnsi="Times New Roman" w:eastAsia="仿宋_GB2312" w:cs="Times New Roman"/>
          <w:sz w:val="32"/>
          <w:szCs w:val="32"/>
          <w:highlight w:val="none"/>
          <w:lang w:val="en-US" w:eastAsia="zh-CN"/>
        </w:rPr>
      </w:pPr>
    </w:p>
    <w:p w14:paraId="5DA5D573">
      <w:pPr>
        <w:pStyle w:val="4"/>
        <w:shd w:val="clear" w:color="auto" w:fill="FFFFFF"/>
        <w:spacing w:after="64" w:line="446" w:lineRule="atLeast"/>
        <w:ind w:left="0" w:leftChars="0" w:firstLine="0" w:firstLineChars="0"/>
        <w:jc w:val="both"/>
        <w:rPr>
          <w:rFonts w:hint="default" w:ascii="Times New Roman" w:hAnsi="Times New Roman" w:eastAsia="黑体" w:cs="Times New Roman"/>
          <w:color w:val="000000"/>
          <w:sz w:val="32"/>
          <w:szCs w:val="32"/>
          <w:highlight w:val="none"/>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57418C"/>
    <w:rsid w:val="00637690"/>
    <w:rsid w:val="00867F42"/>
    <w:rsid w:val="00A3470B"/>
    <w:rsid w:val="00DA0BB8"/>
    <w:rsid w:val="01D83FD8"/>
    <w:rsid w:val="02A33F09"/>
    <w:rsid w:val="051C3A3A"/>
    <w:rsid w:val="07D62F78"/>
    <w:rsid w:val="0A2B4B78"/>
    <w:rsid w:val="0F0E18EA"/>
    <w:rsid w:val="10CA1840"/>
    <w:rsid w:val="114809B7"/>
    <w:rsid w:val="13E40E6B"/>
    <w:rsid w:val="16285123"/>
    <w:rsid w:val="1AE94FB9"/>
    <w:rsid w:val="1B786F53"/>
    <w:rsid w:val="1D8009CF"/>
    <w:rsid w:val="1D8F7B71"/>
    <w:rsid w:val="1DB0562C"/>
    <w:rsid w:val="1F4D1252"/>
    <w:rsid w:val="1F7C562D"/>
    <w:rsid w:val="21B269C2"/>
    <w:rsid w:val="220044F4"/>
    <w:rsid w:val="22E83DF5"/>
    <w:rsid w:val="25DD3BFB"/>
    <w:rsid w:val="278A189D"/>
    <w:rsid w:val="27CF1BDE"/>
    <w:rsid w:val="29B13146"/>
    <w:rsid w:val="2BA22BFF"/>
    <w:rsid w:val="2CC16957"/>
    <w:rsid w:val="2EAE160A"/>
    <w:rsid w:val="2FD82F88"/>
    <w:rsid w:val="33CB25A3"/>
    <w:rsid w:val="33E16D1D"/>
    <w:rsid w:val="347934B4"/>
    <w:rsid w:val="351F0C65"/>
    <w:rsid w:val="363904ED"/>
    <w:rsid w:val="3647265A"/>
    <w:rsid w:val="37AC4D98"/>
    <w:rsid w:val="3A3D6694"/>
    <w:rsid w:val="3B7B1805"/>
    <w:rsid w:val="3D697A4C"/>
    <w:rsid w:val="3FBF0612"/>
    <w:rsid w:val="41A533C3"/>
    <w:rsid w:val="43C76952"/>
    <w:rsid w:val="44106FEC"/>
    <w:rsid w:val="45383EE8"/>
    <w:rsid w:val="45625F4A"/>
    <w:rsid w:val="47805C2C"/>
    <w:rsid w:val="48C408D8"/>
    <w:rsid w:val="493376A8"/>
    <w:rsid w:val="4B4F1807"/>
    <w:rsid w:val="4B5D4A84"/>
    <w:rsid w:val="4BBF1003"/>
    <w:rsid w:val="4BEB2305"/>
    <w:rsid w:val="4CA26BF2"/>
    <w:rsid w:val="4D49014D"/>
    <w:rsid w:val="4E350DE7"/>
    <w:rsid w:val="4F95779F"/>
    <w:rsid w:val="50283498"/>
    <w:rsid w:val="53035F10"/>
    <w:rsid w:val="538A6632"/>
    <w:rsid w:val="568017F4"/>
    <w:rsid w:val="599E4BE5"/>
    <w:rsid w:val="5BFF760F"/>
    <w:rsid w:val="5CA14904"/>
    <w:rsid w:val="5E5D3A18"/>
    <w:rsid w:val="5E84473D"/>
    <w:rsid w:val="613B554A"/>
    <w:rsid w:val="64963088"/>
    <w:rsid w:val="66DB2FD4"/>
    <w:rsid w:val="6AA7191D"/>
    <w:rsid w:val="6C072AB5"/>
    <w:rsid w:val="6DCB2E8F"/>
    <w:rsid w:val="6EE111CF"/>
    <w:rsid w:val="6F1A25A1"/>
    <w:rsid w:val="6F570FB3"/>
    <w:rsid w:val="71846467"/>
    <w:rsid w:val="72710C91"/>
    <w:rsid w:val="77453241"/>
    <w:rsid w:val="788808B6"/>
    <w:rsid w:val="792D4AE8"/>
    <w:rsid w:val="7A916248"/>
    <w:rsid w:val="7AA7571D"/>
    <w:rsid w:val="7AE91634"/>
    <w:rsid w:val="7E464D80"/>
    <w:rsid w:val="7EAA7A8A"/>
    <w:rsid w:val="7F6A0F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0"/>
    <w:autoRedefine/>
    <w:qFormat/>
    <w:uiPriority w:val="0"/>
    <w:pPr>
      <w:jc w:val="left"/>
    </w:pPr>
  </w:style>
  <w:style w:type="paragraph" w:styleId="4">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5">
    <w:name w:val="annotation subject"/>
    <w:basedOn w:val="3"/>
    <w:next w:val="3"/>
    <w:link w:val="11"/>
    <w:autoRedefine/>
    <w:qFormat/>
    <w:uiPriority w:val="0"/>
    <w:rPr>
      <w:b/>
      <w:bCs/>
    </w:rPr>
  </w:style>
  <w:style w:type="character" w:styleId="8">
    <w:name w:val="annotation reference"/>
    <w:basedOn w:val="7"/>
    <w:autoRedefine/>
    <w:qFormat/>
    <w:uiPriority w:val="0"/>
    <w:rPr>
      <w:sz w:val="21"/>
      <w:szCs w:val="21"/>
    </w:rPr>
  </w:style>
  <w:style w:type="paragraph" w:customStyle="1" w:styleId="9">
    <w:name w:val="Revision"/>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0">
    <w:name w:val="批注文字 字符"/>
    <w:basedOn w:val="7"/>
    <w:link w:val="3"/>
    <w:autoRedefine/>
    <w:qFormat/>
    <w:uiPriority w:val="0"/>
    <w:rPr>
      <w:rFonts w:ascii="Calibri" w:hAnsi="Calibri" w:eastAsia="宋体" w:cs="方正小标宋简体"/>
      <w:kern w:val="2"/>
      <w:sz w:val="32"/>
      <w:szCs w:val="160"/>
    </w:rPr>
  </w:style>
  <w:style w:type="character" w:customStyle="1" w:styleId="11">
    <w:name w:val="批注主题 字符"/>
    <w:basedOn w:val="10"/>
    <w:link w:val="5"/>
    <w:autoRedefine/>
    <w:qFormat/>
    <w:uiPriority w:val="0"/>
    <w:rPr>
      <w:rFonts w:ascii="Calibri" w:hAnsi="Calibri" w:eastAsia="宋体" w:cs="方正小标宋简体"/>
      <w:b/>
      <w:bCs/>
      <w:kern w:val="2"/>
      <w:sz w:val="32"/>
      <w:szCs w:val="160"/>
    </w:rPr>
  </w:style>
  <w:style w:type="character" w:customStyle="1" w:styleId="12">
    <w:name w:val="font21"/>
    <w:basedOn w:val="7"/>
    <w:autoRedefine/>
    <w:qFormat/>
    <w:uiPriority w:val="0"/>
    <w:rPr>
      <w:rFonts w:hint="eastAsia" w:ascii="宋体" w:hAnsi="宋体" w:eastAsia="宋体" w:cs="宋体"/>
      <w:b/>
      <w:bCs/>
      <w:color w:val="000000"/>
      <w:sz w:val="20"/>
      <w:szCs w:val="20"/>
      <w:u w:val="none"/>
    </w:rPr>
  </w:style>
  <w:style w:type="character" w:customStyle="1" w:styleId="13">
    <w:name w:val="font31"/>
    <w:basedOn w:val="7"/>
    <w:autoRedefine/>
    <w:qFormat/>
    <w:uiPriority w:val="0"/>
    <w:rPr>
      <w:rFonts w:hint="eastAsia" w:ascii="宋体" w:hAnsi="宋体" w:eastAsia="宋体" w:cs="宋体"/>
      <w:b/>
      <w:bCs/>
      <w:color w:val="000000"/>
      <w:sz w:val="22"/>
      <w:szCs w:val="22"/>
      <w:u w:val="none"/>
    </w:rPr>
  </w:style>
  <w:style w:type="character" w:customStyle="1" w:styleId="14">
    <w:name w:val="font41"/>
    <w:basedOn w:val="7"/>
    <w:autoRedefine/>
    <w:qFormat/>
    <w:uiPriority w:val="0"/>
    <w:rPr>
      <w:rFonts w:hint="eastAsia" w:ascii="仿宋" w:hAnsi="仿宋" w:eastAsia="仿宋" w:cs="仿宋"/>
      <w:color w:val="000000"/>
      <w:sz w:val="22"/>
      <w:szCs w:val="22"/>
      <w:u w:val="none"/>
    </w:rPr>
  </w:style>
  <w:style w:type="character" w:customStyle="1" w:styleId="15">
    <w:name w:val="font81"/>
    <w:basedOn w:val="7"/>
    <w:autoRedefine/>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1138</Words>
  <Characters>1177</Characters>
  <Lines>14</Lines>
  <Paragraphs>4</Paragraphs>
  <TotalTime>0</TotalTime>
  <ScaleCrop>false</ScaleCrop>
  <LinksUpToDate>false</LinksUpToDate>
  <CharactersWithSpaces>1183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2025-12-25T00:32:00Z</cp:lastPrinted>
  <dcterms:modified xsi:type="dcterms:W3CDTF">2026-06-08T01:47:38Z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8134ACC3C98447E38F0BC116A7E7EE96_13</vt:lpwstr>
  </property>
  <property fmtid="{D5CDD505-2E9C-101B-9397-08002B2CF9AE}" pid="4" name="KSOTemplateDocerSaveRecord">
    <vt:lpwstr>eyJoZGlkIjoiNzI4YjgwMWY0MmNmMDg1ZDExNjNmNTNlMTNhNjhkMWMiLCJ1c2VySWQiOiIzOTMzODIzNDIifQ==</vt:lpwstr>
  </property>
</Properties>
</file>